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CEB84" w14:textId="64045150" w:rsidR="00DE4EE1" w:rsidRDefault="0075652F">
      <w:r w:rsidRPr="0075652F">
        <w:rPr>
          <w:rFonts w:ascii="Consolas" w:hAnsi="Consolas"/>
          <w:color w:val="212529"/>
          <w:sz w:val="21"/>
          <w:szCs w:val="21"/>
          <w:shd w:val="clear" w:color="auto" w:fill="FFFFFF"/>
          <w:lang w:val="en-US"/>
        </w:rPr>
        <w:t xml:space="preserve">Patient lives in Inezland, WY with daughter Trinh 1-583-023-1817. Patient does all ADLs and IADLs with no/little assistance. </w:t>
      </w:r>
      <w:r>
        <w:rPr>
          <w:rFonts w:ascii="Consolas" w:hAnsi="Consolas"/>
          <w:color w:val="212529"/>
          <w:sz w:val="21"/>
          <w:szCs w:val="21"/>
          <w:shd w:val="clear" w:color="auto" w:fill="FFFFFF"/>
        </w:rPr>
        <w:t>She does own finances and drives. Patient has 4 daughters that all live in the area. Patient does not use tobacco, alcohol, illicit drugs.</w:t>
      </w:r>
    </w:p>
    <w:sectPr w:rsidR="00DE4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C8"/>
    <w:rsid w:val="0075652F"/>
    <w:rsid w:val="00936AC8"/>
    <w:rsid w:val="00DE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B310F"/>
  <w15:chartTrackingRefBased/>
  <w15:docId w15:val="{FE775C9F-8A62-48A1-A342-9E2A1B5B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224</Characters>
  <Application>Microsoft Office Word</Application>
  <DocSecurity>0</DocSecurity>
  <Lines>1</Lines>
  <Paragraphs>1</Paragraphs>
  <ScaleCrop>false</ScaleCrop>
  <Company>Nomios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Wassim Bejaoui</dc:creator>
  <cp:keywords/>
  <dc:description/>
  <cp:lastModifiedBy>Wassim Bejaoui</cp:lastModifiedBy>
  <cp:revision>2</cp:revision>
  <dcterms:created xsi:type="dcterms:W3CDTF">2022-11-27T17:50:00Z</dcterms:created>
  <dcterms:modified xsi:type="dcterms:W3CDTF">2022-11-27T17:50:00Z</dcterms:modified>
</cp:coreProperties>
</file>